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附件 2 案例基本结构及相关要求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（一）撰写要求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一、案例正文的基本结构及相关要求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1. 案例名称：以不带暗示性的中性标题为宜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提供企业真实名称，如需隐去，另附说明。选题要有一定的典型性和代表性，能够反映某地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区、某行业或更大范围的经营管理问题。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2.首页注释：作者姓名、工作单位、案例真实性、版权说明等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注明案例只用于教学目的，不对企业的经营管理做出任何评判等。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3.内容提要及关键词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内容提要总结案例内容，不作评论分析，300 字以内；关键词 3－5 个。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4.引言/开头：开门见山/点题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点明时间、地点、决策者、关键问题等信息，尽量简练。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5.相关背景介绍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行业背景、公司历史沿革、财务状况、主要人物、事件等相关背景，内容真实客观，能有效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辅助案例课堂讨论分析。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6.主题内容：大中型案例宜分节，并有节标题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陈述客观平实、不出现作者的评论分析，决策点突出，所述内容及相关数据具备完整性和一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致性。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7.结尾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8.脚注、图表、附录等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脚注以小号字附于有关内容同页的下端，以横线与正文断开；图表要有标题（中英文），有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编号；有助于理解正文的相关资料、数据可作为附录列出。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9. 与中文相对应的英文案例名称、摘要、关键词。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英文题目和摘要符合科技英文书写规范，英文摘要 150—200 个英文单词。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二、案例使用说明的基本结构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1.教学目的与用途：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适用的课程、对象，教学目标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2.启发思考题：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提示学员思考方向，3－5 题为宜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3.分析思路：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给出案例分析的逻辑路径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4.理论依据与分析：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分析该案例所需要的相关理论，以及具体分析，包括财务分析的计算结果。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5.背景信息（可选项）：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案例正文中未提及的背景信息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6.关键要点：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案例分析中的关键所在，案例教学中的关键知识点、能力点等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7.建议的课堂计划：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案例教学过程中的时间安排、黑板板书布置、学生背景了解、小组的分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组及分组讨论内容、案例课堂的开场白和结束总结，及如何就该案例进行组织引导提出建议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8．案例的后续进展（可选项）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9．相关附件图表等（可选项）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10．其它教学支持材料（可选项）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：（1）计算机支持。列出支持这一案例的计算机程序和软 件包，它们的可得性，以及如何在教学中使用它们的建议或说明。（2）视听辅助手段支持。可得 到的，能与案例一起使用的电影、视频、幻灯片、媒体资料、样品和其他材料。（3）Excel 计算 表格。（4）其他。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（二）排版要求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ascii="华文楷体" w:hAnsi="华文楷体" w:eastAsia="华文楷体" w:cs="华文楷体"/>
          <w:b/>
          <w:color w:val="000000"/>
          <w:kern w:val="0"/>
          <w:sz w:val="24"/>
          <w:szCs w:val="24"/>
          <w:lang w:val="en-US" w:eastAsia="zh-CN" w:bidi="ar"/>
        </w:rPr>
        <w:t xml:space="preserve">案例正文和案例使用说明两部分分开排版。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ascii="幼圆" w:hAnsi="幼圆" w:eastAsia="幼圆" w:cs="幼圆"/>
          <w:b/>
          <w:color w:val="000000"/>
          <w:kern w:val="0"/>
          <w:sz w:val="30"/>
          <w:szCs w:val="30"/>
          <w:lang w:val="en-US" w:eastAsia="zh-CN" w:bidi="ar"/>
        </w:rPr>
        <w:t>案例正文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（幼圆、加粗、小三）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幼圆" w:hAnsi="幼圆" w:eastAsia="幼圆" w:cs="幼圆"/>
          <w:b/>
          <w:color w:val="000000"/>
          <w:kern w:val="0"/>
          <w:sz w:val="31"/>
          <w:szCs w:val="31"/>
          <w:lang w:val="en-US" w:eastAsia="zh-CN" w:bidi="ar"/>
        </w:rPr>
        <w:t>案例名称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（幼圆、三号、加粗、居中）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1. 首页脚注中可注明作者信息及版权说明（注释均为宋体、小五）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例：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1.本案例由**大学**学院的**撰写，作者拥有著作权中的署名权、修改权、改编权。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2.本案例授权中国管理案例共享中心使用，中国管理案例共享中心享有复制权、修改权、发表权、发行权、 信息网络传播权、改编权、汇编权和翻译权。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3.由于企业保密的要求，在本案例中对有关名称、数据等做了必要的掩饰性处理。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4.本案例只供课堂讨论之用，并无意暗示或说明某种管理行为是否有效。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2. 摘要和关键词内容全部采用宋体、小四排版，“摘要”和“关键词”加粗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例：摘要：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本案例描述了……（宋体、小四）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关键词：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组织结构、战略规划、组织变革（宋体、小四）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3. 关键词与正文之间增加一行空格（空格键、小四）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4. 正文一级标题采用宋体、加粗、四号、半角；二级标题采用宋体、加粗、小四、 </w:t>
      </w:r>
      <w:r>
        <w:rPr>
          <w:rFonts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半角；三级标题采用宋体、小四、半角。各级标题采用阿拉伯数字编号（如：1．；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2．；3．；…，1.1； 1.2；1.3；…）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5. 全文段前与段后 0.25 行、多倍行距 1.3，全文为宋体、小四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例：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公司发展及现状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（宋体、加粗、四号、半角）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2006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9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月的一天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……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（宋体、小四）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6. 英文题目采用 Times New Roman、四号、加粗、半角，摘要和关键词字体全部用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Times New Roman、小四、段前与段后 0.25 行、多倍行距 1.3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ascii="幼圆" w:hAnsi="幼圆" w:eastAsia="幼圆" w:cs="幼圆"/>
          <w:b/>
          <w:color w:val="000000"/>
          <w:kern w:val="0"/>
          <w:sz w:val="30"/>
          <w:szCs w:val="30"/>
          <w:lang w:val="en-US" w:eastAsia="zh-CN" w:bidi="ar"/>
        </w:rPr>
        <w:t>案例使用说明：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（幼圆、加粗、小三）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幼圆" w:hAnsi="幼圆" w:eastAsia="幼圆" w:cs="幼圆"/>
          <w:b/>
          <w:color w:val="000000"/>
          <w:kern w:val="0"/>
          <w:sz w:val="31"/>
          <w:szCs w:val="31"/>
          <w:lang w:val="en-US" w:eastAsia="zh-CN" w:bidi="ar"/>
        </w:rPr>
        <w:t>案例名称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（幼圆、加粗、三号）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1．各节标题采用宋体、加粗、四号、半角，各节标题编号用中文数字（如一、；二、；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三、；1．2．3．；（1）（2）（3）…）。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2．所有节之间增加一行空格（空格键、小四）；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"/>
        </w:rPr>
        <w:t xml:space="preserve">3．全文段前与段后 0.25 行、多倍行距 1.3，全文为宋体、小四。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例：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一、教学目的与用途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（宋体、加粗、小四）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．本案例主要适用于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**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课程，也适用于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****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。（宋体、小四）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．本案例的教学目的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....... </w:t>
      </w:r>
    </w:p>
    <w:p>
      <w:pPr>
        <w:keepNext w:val="0"/>
        <w:keepLines w:val="0"/>
        <w:widowControl/>
        <w:suppressLineNumbers w:val="0"/>
        <w:spacing w:line="360" w:lineRule="auto"/>
        <w:jc w:val="left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14A0"/>
    <w:rsid w:val="646309D6"/>
    <w:rsid w:val="6E0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2020-11-23T09:58:00Z</dcterms:created>
  <dc:creator>李承晋</dc:creator>
  <cp:lastModifiedBy>李承晋</cp:lastModifiedBy>
  <dcterms:modified xsi:type="dcterms:W3CDTF">2021-09-10T00:46:04Z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D1C16E1D26494775A9998989A2BC60A7</vt:lpwstr>
  </property>
</Properties>
</file>